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2" w:rsidRDefault="00A30912" w:rsidP="004F7889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:rsidR="00A30912" w:rsidRDefault="00A30912" w:rsidP="004F7889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:rsidR="004F7889" w:rsidRPr="008862FD" w:rsidRDefault="004F7889" w:rsidP="004F7889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8862FD">
        <w:rPr>
          <w:rStyle w:val="FontStyle28"/>
          <w:sz w:val="24"/>
          <w:szCs w:val="24"/>
        </w:rPr>
        <w:t>Информация об итогах работы постоянной комиссии</w:t>
      </w:r>
    </w:p>
    <w:p w:rsidR="004F7889" w:rsidRPr="008862FD" w:rsidRDefault="004F7889" w:rsidP="004F7889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8862FD">
        <w:rPr>
          <w:rStyle w:val="FontStyle28"/>
          <w:sz w:val="24"/>
          <w:szCs w:val="24"/>
        </w:rPr>
        <w:t>Собрания депутатов Ненецкого автономного округа</w:t>
      </w:r>
    </w:p>
    <w:p w:rsidR="004F7889" w:rsidRPr="008862FD" w:rsidRDefault="000961D1" w:rsidP="004F7889">
      <w:pPr>
        <w:pStyle w:val="Style7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по социальной политике в 2016</w:t>
      </w:r>
      <w:r w:rsidR="004F7889" w:rsidRPr="008862FD">
        <w:rPr>
          <w:rStyle w:val="FontStyle28"/>
          <w:sz w:val="24"/>
          <w:szCs w:val="24"/>
        </w:rPr>
        <w:t xml:space="preserve"> году</w:t>
      </w:r>
    </w:p>
    <w:p w:rsidR="004F7889" w:rsidRPr="008862FD" w:rsidRDefault="004F7889" w:rsidP="004F7889">
      <w:pPr>
        <w:pStyle w:val="Style7"/>
        <w:widowControl/>
        <w:ind w:firstLine="720"/>
        <w:jc w:val="center"/>
        <w:rPr>
          <w:rStyle w:val="FontStyle28"/>
          <w:b w:val="0"/>
          <w:sz w:val="24"/>
          <w:szCs w:val="24"/>
        </w:rPr>
      </w:pPr>
    </w:p>
    <w:p w:rsidR="004F7889" w:rsidRPr="008862FD" w:rsidRDefault="004F7889" w:rsidP="004F7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62FD">
        <w:rPr>
          <w:rFonts w:ascii="Times New Roman" w:hAnsi="Times New Roman" w:cs="Times New Roman"/>
          <w:sz w:val="24"/>
          <w:szCs w:val="24"/>
        </w:rPr>
        <w:t>В соответствии с Положением о постоянной комиссии по социальной политике к вопросам</w:t>
      </w:r>
      <w:proofErr w:type="gramEnd"/>
      <w:r w:rsidRPr="008862FD">
        <w:rPr>
          <w:rFonts w:ascii="Times New Roman" w:hAnsi="Times New Roman" w:cs="Times New Roman"/>
          <w:sz w:val="24"/>
          <w:szCs w:val="24"/>
        </w:rPr>
        <w:t xml:space="preserve"> ведения комиссии </w:t>
      </w:r>
      <w:r>
        <w:rPr>
          <w:rFonts w:ascii="Times New Roman" w:hAnsi="Times New Roman" w:cs="Times New Roman"/>
          <w:sz w:val="24"/>
          <w:szCs w:val="24"/>
        </w:rPr>
        <w:t>относится п</w:t>
      </w:r>
      <w:r w:rsidRPr="008862FD">
        <w:rPr>
          <w:rFonts w:ascii="Times New Roman" w:eastAsia="Calibri" w:hAnsi="Times New Roman" w:cs="Times New Roman"/>
          <w:sz w:val="24"/>
          <w:szCs w:val="24"/>
        </w:rPr>
        <w:t>редварительное рассмотрение проектов окружных нормативных правовых актов по вопросам:</w:t>
      </w:r>
    </w:p>
    <w:p w:rsidR="004F7889" w:rsidRPr="008862FD" w:rsidRDefault="004F7889" w:rsidP="004F7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FD">
        <w:rPr>
          <w:rFonts w:ascii="Times New Roman" w:eastAsia="Calibri" w:hAnsi="Times New Roman" w:cs="Times New Roman"/>
          <w:sz w:val="24"/>
          <w:szCs w:val="24"/>
        </w:rPr>
        <w:t>1) государственной политики в сфере здравоохранения и образования;</w:t>
      </w:r>
    </w:p>
    <w:p w:rsidR="004F7889" w:rsidRPr="008862FD" w:rsidRDefault="004F7889" w:rsidP="004F7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FD">
        <w:rPr>
          <w:rFonts w:ascii="Times New Roman" w:eastAsia="Calibri" w:hAnsi="Times New Roman" w:cs="Times New Roman"/>
          <w:sz w:val="24"/>
          <w:szCs w:val="24"/>
        </w:rPr>
        <w:t>2) развития культуры, в том числе сохранения, использования и популяризации объектов культурного наследия, организации библиотечного обслуживания населения, поддержки учреждений культуры и искусства;</w:t>
      </w:r>
    </w:p>
    <w:p w:rsidR="004F7889" w:rsidRPr="008862FD" w:rsidRDefault="004F7889" w:rsidP="004F7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FD">
        <w:rPr>
          <w:rFonts w:ascii="Times New Roman" w:eastAsia="Calibri" w:hAnsi="Times New Roman" w:cs="Times New Roman"/>
          <w:sz w:val="24"/>
          <w:szCs w:val="24"/>
        </w:rPr>
        <w:t xml:space="preserve">3) молодёжной политики и патриотического воспитания; </w:t>
      </w:r>
    </w:p>
    <w:p w:rsidR="004F7889" w:rsidRPr="008862FD" w:rsidRDefault="004F7889" w:rsidP="004F7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FD">
        <w:rPr>
          <w:rFonts w:ascii="Times New Roman" w:eastAsia="Calibri" w:hAnsi="Times New Roman" w:cs="Times New Roman"/>
          <w:sz w:val="24"/>
          <w:szCs w:val="24"/>
        </w:rPr>
        <w:t>4) развития физической культуры и спорта;</w:t>
      </w:r>
    </w:p>
    <w:p w:rsidR="004F7889" w:rsidRPr="008862FD" w:rsidRDefault="004F7889" w:rsidP="004F78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2FD">
        <w:rPr>
          <w:rFonts w:ascii="Times New Roman" w:eastAsia="Calibri" w:hAnsi="Times New Roman" w:cs="Times New Roman"/>
          <w:sz w:val="24"/>
          <w:szCs w:val="24"/>
        </w:rPr>
        <w:t>5) туризма и туристической деятельности.</w:t>
      </w:r>
    </w:p>
    <w:p w:rsidR="004F7889" w:rsidRDefault="004F7889" w:rsidP="004F7889">
      <w:pPr>
        <w:pStyle w:val="Style7"/>
        <w:widowControl/>
        <w:ind w:firstLine="720"/>
        <w:rPr>
          <w:rStyle w:val="FontStyle28"/>
          <w:b w:val="0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 xml:space="preserve">Также комиссия может рассматривать иные вопросы, относящиеся к социальной сфере. Особое внимание постоянная комиссия уделяет вопросам социальной защиты детей, детей-сирот, многодетных и приёмных семей, инвалидов и детей-инвалидов, пожилых граждан и других уязвимых категорий граждан. </w:t>
      </w:r>
    </w:p>
    <w:p w:rsidR="00D76D0F" w:rsidRDefault="00D76D0F" w:rsidP="004F7889">
      <w:pPr>
        <w:pStyle w:val="Style7"/>
        <w:widowControl/>
        <w:ind w:firstLine="720"/>
        <w:rPr>
          <w:rStyle w:val="FontStyle28"/>
          <w:b w:val="0"/>
          <w:sz w:val="24"/>
          <w:szCs w:val="24"/>
        </w:rPr>
      </w:pPr>
    </w:p>
    <w:p w:rsidR="004F7889" w:rsidRPr="00F35227" w:rsidRDefault="004F7889" w:rsidP="004F7889">
      <w:pPr>
        <w:pStyle w:val="Style7"/>
        <w:widowControl/>
        <w:ind w:firstLine="720"/>
        <w:rPr>
          <w:rStyle w:val="FontStyle28"/>
          <w:b w:val="0"/>
          <w:sz w:val="24"/>
          <w:szCs w:val="24"/>
        </w:rPr>
      </w:pPr>
      <w:r w:rsidRPr="00F35227">
        <w:rPr>
          <w:rStyle w:val="FontStyle28"/>
          <w:b w:val="0"/>
          <w:sz w:val="24"/>
          <w:szCs w:val="24"/>
        </w:rPr>
        <w:t xml:space="preserve">В 2016 году состоялось </w:t>
      </w:r>
      <w:r w:rsidRPr="00F35227">
        <w:rPr>
          <w:rStyle w:val="FontStyle28"/>
          <w:sz w:val="24"/>
          <w:szCs w:val="24"/>
        </w:rPr>
        <w:t>23 заседания</w:t>
      </w:r>
      <w:r w:rsidRPr="00F35227">
        <w:rPr>
          <w:rStyle w:val="FontStyle28"/>
          <w:b w:val="0"/>
          <w:sz w:val="24"/>
          <w:szCs w:val="24"/>
        </w:rPr>
        <w:t xml:space="preserve"> постоянной комиссии по социальной политике. На заседаниях рассмотрено </w:t>
      </w:r>
      <w:r w:rsidR="00E20E2C">
        <w:rPr>
          <w:rStyle w:val="FontStyle28"/>
          <w:sz w:val="24"/>
          <w:szCs w:val="24"/>
        </w:rPr>
        <w:t>75</w:t>
      </w:r>
      <w:r w:rsidRPr="00F35227">
        <w:rPr>
          <w:rStyle w:val="FontStyle28"/>
          <w:sz w:val="24"/>
          <w:szCs w:val="24"/>
        </w:rPr>
        <w:t xml:space="preserve"> вопрос</w:t>
      </w:r>
      <w:r w:rsidR="00F638BF" w:rsidRPr="00F35227">
        <w:rPr>
          <w:rStyle w:val="FontStyle28"/>
          <w:sz w:val="24"/>
          <w:szCs w:val="24"/>
        </w:rPr>
        <w:t>ов</w:t>
      </w:r>
      <w:r w:rsidRPr="00F35227">
        <w:rPr>
          <w:rStyle w:val="FontStyle28"/>
          <w:sz w:val="24"/>
          <w:szCs w:val="24"/>
        </w:rPr>
        <w:t>:</w:t>
      </w:r>
    </w:p>
    <w:p w:rsidR="004F7889" w:rsidRPr="00F35227" w:rsidRDefault="00F638BF" w:rsidP="004F7889">
      <w:pPr>
        <w:pStyle w:val="Style7"/>
        <w:widowControl/>
        <w:ind w:firstLine="720"/>
        <w:rPr>
          <w:rStyle w:val="FontStyle28"/>
          <w:b w:val="0"/>
          <w:sz w:val="24"/>
          <w:szCs w:val="24"/>
        </w:rPr>
      </w:pPr>
      <w:r w:rsidRPr="00F35227">
        <w:rPr>
          <w:rStyle w:val="FontStyle28"/>
          <w:b w:val="0"/>
          <w:sz w:val="24"/>
          <w:szCs w:val="24"/>
        </w:rPr>
        <w:t>5</w:t>
      </w:r>
      <w:r w:rsidR="00943FFD" w:rsidRPr="00F35227">
        <w:rPr>
          <w:rStyle w:val="FontStyle28"/>
          <w:b w:val="0"/>
          <w:sz w:val="24"/>
          <w:szCs w:val="24"/>
        </w:rPr>
        <w:t>1</w:t>
      </w:r>
      <w:r w:rsidR="00CB4231">
        <w:rPr>
          <w:rStyle w:val="FontStyle28"/>
          <w:b w:val="0"/>
          <w:sz w:val="24"/>
          <w:szCs w:val="24"/>
        </w:rPr>
        <w:t xml:space="preserve"> сессионный</w:t>
      </w:r>
      <w:r w:rsidR="004F7889" w:rsidRPr="00F35227">
        <w:rPr>
          <w:rStyle w:val="FontStyle28"/>
          <w:b w:val="0"/>
          <w:sz w:val="24"/>
          <w:szCs w:val="24"/>
        </w:rPr>
        <w:t xml:space="preserve"> </w:t>
      </w:r>
      <w:r w:rsidR="00CB4231">
        <w:rPr>
          <w:rStyle w:val="FontStyle28"/>
          <w:b w:val="0"/>
          <w:sz w:val="24"/>
          <w:szCs w:val="24"/>
        </w:rPr>
        <w:t>вопрос</w:t>
      </w:r>
      <w:r w:rsidR="004F7889" w:rsidRPr="00F35227">
        <w:rPr>
          <w:rStyle w:val="FontStyle28"/>
          <w:b w:val="0"/>
          <w:sz w:val="24"/>
          <w:szCs w:val="24"/>
        </w:rPr>
        <w:t xml:space="preserve"> </w:t>
      </w:r>
      <w:r w:rsidR="004223F7" w:rsidRPr="00F35227">
        <w:rPr>
          <w:rStyle w:val="FontStyle28"/>
          <w:b w:val="0"/>
          <w:sz w:val="24"/>
          <w:szCs w:val="24"/>
        </w:rPr>
        <w:t xml:space="preserve">– </w:t>
      </w:r>
      <w:r w:rsidR="00E20E2C">
        <w:rPr>
          <w:rStyle w:val="FontStyle28"/>
          <w:b w:val="0"/>
          <w:sz w:val="24"/>
          <w:szCs w:val="24"/>
        </w:rPr>
        <w:t>68</w:t>
      </w:r>
      <w:r w:rsidR="004F7889" w:rsidRPr="00F35227">
        <w:rPr>
          <w:rStyle w:val="FontStyle28"/>
          <w:b w:val="0"/>
          <w:sz w:val="24"/>
          <w:szCs w:val="24"/>
        </w:rPr>
        <w:t>% от общего числа вопросов, рассмотренных комиссией,</w:t>
      </w:r>
    </w:p>
    <w:p w:rsidR="004F7889" w:rsidRPr="00F35227" w:rsidRDefault="00F638BF" w:rsidP="004F7889">
      <w:pPr>
        <w:pStyle w:val="Style7"/>
        <w:widowControl/>
        <w:ind w:firstLine="720"/>
        <w:rPr>
          <w:rStyle w:val="FontStyle28"/>
          <w:b w:val="0"/>
          <w:sz w:val="24"/>
          <w:szCs w:val="24"/>
        </w:rPr>
      </w:pPr>
      <w:r w:rsidRPr="00F35227">
        <w:rPr>
          <w:rStyle w:val="FontStyle28"/>
          <w:b w:val="0"/>
          <w:sz w:val="24"/>
          <w:szCs w:val="24"/>
        </w:rPr>
        <w:t>2</w:t>
      </w:r>
      <w:r w:rsidR="00E20E2C">
        <w:rPr>
          <w:rStyle w:val="FontStyle28"/>
          <w:b w:val="0"/>
          <w:sz w:val="24"/>
          <w:szCs w:val="24"/>
        </w:rPr>
        <w:t xml:space="preserve">3 </w:t>
      </w:r>
      <w:proofErr w:type="gramStart"/>
      <w:r w:rsidR="00E20E2C">
        <w:rPr>
          <w:rStyle w:val="FontStyle28"/>
          <w:b w:val="0"/>
          <w:sz w:val="24"/>
          <w:szCs w:val="24"/>
        </w:rPr>
        <w:t>тематических</w:t>
      </w:r>
      <w:proofErr w:type="gramEnd"/>
      <w:r w:rsidR="00E20E2C">
        <w:rPr>
          <w:rStyle w:val="FontStyle28"/>
          <w:b w:val="0"/>
          <w:sz w:val="24"/>
          <w:szCs w:val="24"/>
        </w:rPr>
        <w:t xml:space="preserve"> вопроса – 31</w:t>
      </w:r>
      <w:r w:rsidR="00BB5570">
        <w:rPr>
          <w:rStyle w:val="FontStyle28"/>
          <w:b w:val="0"/>
          <w:sz w:val="24"/>
          <w:szCs w:val="24"/>
        </w:rPr>
        <w:t>%,</w:t>
      </w:r>
    </w:p>
    <w:p w:rsidR="00582F17" w:rsidRPr="00BB5570" w:rsidRDefault="002D2830" w:rsidP="00BB55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5227" w:rsidRPr="00BB5570">
        <w:rPr>
          <w:rFonts w:ascii="Times New Roman" w:eastAsia="Calibri" w:hAnsi="Times New Roman" w:cs="Times New Roman"/>
          <w:sz w:val="24"/>
          <w:szCs w:val="24"/>
        </w:rPr>
        <w:t>1</w:t>
      </w:r>
      <w:r w:rsidR="00BB5570" w:rsidRPr="00BB5570">
        <w:rPr>
          <w:rFonts w:ascii="Times New Roman" w:eastAsia="Calibri" w:hAnsi="Times New Roman" w:cs="Times New Roman"/>
          <w:sz w:val="24"/>
          <w:szCs w:val="24"/>
        </w:rPr>
        <w:t xml:space="preserve"> законодательная </w:t>
      </w:r>
      <w:r w:rsidRPr="00BB5570">
        <w:rPr>
          <w:rFonts w:ascii="Times New Roman" w:eastAsia="Calibri" w:hAnsi="Times New Roman" w:cs="Times New Roman"/>
          <w:sz w:val="24"/>
          <w:szCs w:val="24"/>
        </w:rPr>
        <w:t>инициатив</w:t>
      </w:r>
      <w:r w:rsidR="00F35227" w:rsidRPr="00BB5570">
        <w:rPr>
          <w:rFonts w:ascii="Times New Roman" w:eastAsia="Calibri" w:hAnsi="Times New Roman" w:cs="Times New Roman"/>
          <w:sz w:val="24"/>
          <w:szCs w:val="24"/>
        </w:rPr>
        <w:t>а</w:t>
      </w:r>
      <w:r w:rsidR="00BB5570" w:rsidRPr="00BB5570">
        <w:rPr>
          <w:rFonts w:ascii="Times New Roman" w:hAnsi="Times New Roman" w:cs="Times New Roman"/>
          <w:sz w:val="24"/>
          <w:szCs w:val="24"/>
        </w:rPr>
        <w:t xml:space="preserve"> – «О</w:t>
      </w:r>
      <w:r w:rsidR="003A0FA6" w:rsidRPr="00BB5570">
        <w:rPr>
          <w:rFonts w:ascii="Times New Roman" w:hAnsi="Times New Roman" w:cs="Times New Roman"/>
          <w:sz w:val="24"/>
          <w:szCs w:val="24"/>
        </w:rPr>
        <w:t xml:space="preserve"> проекте постановления Собрания депутатов округа «О законодательной инициативе Собрания депутатов Ненецкого автономного округа о проекте федерального закона «О внесении изменения в статью 43 Федерального закона «Об образовании в Российской Федерации»</w:t>
      </w:r>
      <w:r w:rsidR="00BB5570" w:rsidRPr="00BB5570">
        <w:rPr>
          <w:rFonts w:ascii="Times New Roman" w:hAnsi="Times New Roman" w:cs="Times New Roman"/>
          <w:sz w:val="24"/>
          <w:szCs w:val="24"/>
        </w:rPr>
        <w:t>.</w:t>
      </w:r>
    </w:p>
    <w:p w:rsidR="004223F7" w:rsidRDefault="00582F17" w:rsidP="004223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EE2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="004E6EE2" w:rsidRPr="004E6EE2">
        <w:rPr>
          <w:rFonts w:ascii="Times New Roman" w:eastAsia="Calibri" w:hAnsi="Times New Roman" w:cs="Times New Roman"/>
          <w:sz w:val="24"/>
          <w:szCs w:val="24"/>
        </w:rPr>
        <w:t xml:space="preserve">сессионных вопросов </w:t>
      </w:r>
      <w:r w:rsidRPr="004E6EE2">
        <w:rPr>
          <w:rFonts w:ascii="Times New Roman" w:eastAsia="Calibri" w:hAnsi="Times New Roman" w:cs="Times New Roman"/>
          <w:sz w:val="24"/>
          <w:szCs w:val="24"/>
        </w:rPr>
        <w:t>на сессиях окружного Собрания депутатов принято</w:t>
      </w:r>
      <w:r w:rsidR="004223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7889" w:rsidRDefault="004E6EE2" w:rsidP="004223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EE2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582F17" w:rsidRPr="004E6EE2">
        <w:rPr>
          <w:rFonts w:ascii="Times New Roman" w:eastAsia="Calibri" w:hAnsi="Times New Roman" w:cs="Times New Roman"/>
          <w:b/>
          <w:sz w:val="24"/>
          <w:szCs w:val="24"/>
        </w:rPr>
        <w:t xml:space="preserve"> закон</w:t>
      </w:r>
      <w:r w:rsidRPr="004E6EE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582F17" w:rsidRPr="004E6EE2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округа, что составляет </w:t>
      </w:r>
      <w:r w:rsidRPr="004E6EE2">
        <w:rPr>
          <w:rFonts w:ascii="Times New Roman" w:eastAsia="Calibri" w:hAnsi="Times New Roman" w:cs="Times New Roman"/>
          <w:b/>
          <w:sz w:val="24"/>
          <w:szCs w:val="24"/>
        </w:rPr>
        <w:t xml:space="preserve">23 </w:t>
      </w:r>
      <w:r w:rsidR="00582F17" w:rsidRPr="004E6EE2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="00582F17" w:rsidRPr="004E6EE2">
        <w:rPr>
          <w:rFonts w:ascii="Times New Roman" w:eastAsia="Calibri" w:hAnsi="Times New Roman" w:cs="Times New Roman"/>
          <w:sz w:val="24"/>
          <w:szCs w:val="24"/>
        </w:rPr>
        <w:t xml:space="preserve"> от общего числа окружных законов, принятых С</w:t>
      </w:r>
      <w:r w:rsidRPr="004E6EE2">
        <w:rPr>
          <w:rFonts w:ascii="Times New Roman" w:eastAsia="Calibri" w:hAnsi="Times New Roman" w:cs="Times New Roman"/>
          <w:sz w:val="24"/>
          <w:szCs w:val="24"/>
        </w:rPr>
        <w:t>обранием депутатов округа в 2016</w:t>
      </w:r>
      <w:r w:rsidR="004223F7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136F08" w:rsidRDefault="000525B5" w:rsidP="00582F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227">
        <w:rPr>
          <w:rFonts w:ascii="Times New Roman" w:hAnsi="Times New Roman" w:cs="Times New Roman"/>
          <w:b/>
          <w:sz w:val="24"/>
          <w:szCs w:val="24"/>
        </w:rPr>
        <w:t>22</w:t>
      </w:r>
      <w:r w:rsidR="004223F7" w:rsidRPr="004223F7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 w:rsidR="00F35227">
        <w:rPr>
          <w:rFonts w:ascii="Times New Roman" w:hAnsi="Times New Roman" w:cs="Times New Roman"/>
          <w:b/>
          <w:sz w:val="24"/>
          <w:szCs w:val="24"/>
        </w:rPr>
        <w:t>я</w:t>
      </w:r>
      <w:r w:rsidR="004223F7" w:rsidRPr="004223F7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4223F7" w:rsidRPr="004223F7">
        <w:rPr>
          <w:rFonts w:ascii="Times New Roman" w:eastAsia="Calibri" w:hAnsi="Times New Roman" w:cs="Times New Roman"/>
          <w:sz w:val="24"/>
          <w:szCs w:val="24"/>
        </w:rPr>
        <w:t xml:space="preserve">Ненецкого автономного округа о </w:t>
      </w:r>
      <w:r w:rsidR="00DE1579">
        <w:rPr>
          <w:rFonts w:ascii="Times New Roman" w:eastAsia="Calibri" w:hAnsi="Times New Roman" w:cs="Times New Roman"/>
          <w:sz w:val="24"/>
          <w:szCs w:val="24"/>
        </w:rPr>
        <w:t xml:space="preserve">согласовании решений Администрации округа о </w:t>
      </w:r>
      <w:r w:rsidR="004223F7" w:rsidRPr="004223F7">
        <w:rPr>
          <w:rFonts w:ascii="Times New Roman" w:eastAsia="Calibri" w:hAnsi="Times New Roman" w:cs="Times New Roman"/>
          <w:sz w:val="24"/>
          <w:szCs w:val="24"/>
        </w:rPr>
        <w:t>реорганизации и ликвидации окружных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9213"/>
      </w:tblGrid>
      <w:tr w:rsidR="009C0C6B" w:rsidTr="00A30912">
        <w:tc>
          <w:tcPr>
            <w:tcW w:w="9747" w:type="dxa"/>
            <w:gridSpan w:val="2"/>
          </w:tcPr>
          <w:p w:rsidR="009C0C6B" w:rsidRPr="005922D1" w:rsidRDefault="00EB3D1D" w:rsidP="00E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EB3D1D" w:rsidRPr="005922D1" w:rsidRDefault="00EB3D1D" w:rsidP="00E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211B56" w:rsidRPr="005922D1" w:rsidRDefault="00211B56" w:rsidP="0021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Присоединение ГБУК НАО «</w:t>
            </w:r>
            <w:proofErr w:type="gramStart"/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Этно-культурный</w:t>
            </w:r>
            <w:proofErr w:type="gramEnd"/>
            <w:r w:rsidRPr="005922D1">
              <w:rPr>
                <w:rFonts w:ascii="Times New Roman" w:hAnsi="Times New Roman" w:cs="Times New Roman"/>
                <w:sz w:val="24"/>
                <w:szCs w:val="24"/>
              </w:rPr>
              <w:t xml:space="preserve"> центр посёлка Нельмин-Нос» к ГБУК НАО «Этнокультурный центр Ненецкого автономного округа» </w:t>
            </w:r>
          </w:p>
          <w:p w:rsidR="00211B56" w:rsidRPr="005922D1" w:rsidRDefault="00211B56" w:rsidP="0021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9C0C6B" w:rsidRPr="005922D1" w:rsidRDefault="00EB139C" w:rsidP="00EB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ГБУК НАО «Дом культуры деревни Волоковая» и ГБУК НАО «Дом культуры деревни Верхняя Пеша» к ГБУК НАО «Центральный сельский Дом культуры села Нижняя Пеша» </w:t>
            </w:r>
          </w:p>
          <w:p w:rsidR="00C71AC8" w:rsidRPr="005922D1" w:rsidRDefault="00C71AC8" w:rsidP="00EB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9C0C6B" w:rsidRPr="005922D1" w:rsidRDefault="00B907B5" w:rsidP="0058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Присоединение ГБУК НАО «Дом культуры деревни Макарово «Гармония» к ГБУК НАО</w:t>
            </w:r>
            <w:r w:rsidR="007E68C3" w:rsidRPr="005922D1">
              <w:rPr>
                <w:rFonts w:ascii="Times New Roman" w:hAnsi="Times New Roman" w:cs="Times New Roman"/>
                <w:sz w:val="24"/>
                <w:szCs w:val="24"/>
              </w:rPr>
              <w:t xml:space="preserve"> «Социал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ьно-культурный центр «Престиж»</w:t>
            </w:r>
          </w:p>
          <w:p w:rsidR="00B907B5" w:rsidRPr="005922D1" w:rsidRDefault="00B907B5" w:rsidP="0058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:rsidR="009C0C6B" w:rsidRPr="005922D1" w:rsidRDefault="00B773C8" w:rsidP="00B7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Присоединение ГБУК НАО «Дом культуры деревни Лабожское» и ГБУК НАО «Дом культуры деревни Щелино» к ГБУК НАО</w:t>
            </w:r>
            <w:r w:rsidR="007E68C3" w:rsidRPr="005922D1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села Великовисочное»</w:t>
            </w:r>
          </w:p>
          <w:p w:rsidR="00B773C8" w:rsidRPr="005922D1" w:rsidRDefault="00B773C8" w:rsidP="00B7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3" w:type="dxa"/>
          </w:tcPr>
          <w:p w:rsidR="009C0C6B" w:rsidRPr="005922D1" w:rsidRDefault="00EC358B" w:rsidP="00EC35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ГБУК НАО «Сельский Дом культуры деревни Вижас» и ГБУК НАО «Сельский Дом культуры деревни Снопа» к ГБУК НАО</w:t>
            </w:r>
            <w:r w:rsidR="00301CFA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«Центральный сельский Дом культуры села Ома»</w:t>
            </w: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358B" w:rsidRPr="005922D1" w:rsidRDefault="00EC358B" w:rsidP="00EC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:rsidR="009C0C6B" w:rsidRPr="005922D1" w:rsidRDefault="00A55FF6" w:rsidP="00A55F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ГБУК НАО «Дом культуры «Березка» и  ГБУК НАО «Дом культуры деревни Каменка» к ГБУК НАО</w:t>
            </w:r>
            <w:r w:rsidR="00301CFA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 культуры села Оксино»</w:t>
            </w: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55FF6" w:rsidRPr="005922D1" w:rsidRDefault="00A55FF6" w:rsidP="00A55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</w:tcPr>
          <w:p w:rsidR="009C0C6B" w:rsidRPr="005922D1" w:rsidRDefault="001F43D0" w:rsidP="001F43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ГБУК НАО «Дом культуры посёлка Выучейский» к ГБУК НАО</w:t>
            </w:r>
            <w:r w:rsidR="00301CFA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 культуры посёлка Индига»</w:t>
            </w: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F43D0" w:rsidRPr="005922D1" w:rsidRDefault="001F43D0" w:rsidP="001F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2" w:rsidTr="00A30912">
        <w:tc>
          <w:tcPr>
            <w:tcW w:w="9747" w:type="dxa"/>
            <w:gridSpan w:val="2"/>
          </w:tcPr>
          <w:p w:rsidR="00EA1872" w:rsidRPr="005922D1" w:rsidRDefault="00EB3D1D" w:rsidP="00EB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B3D1D" w:rsidRPr="005922D1" w:rsidRDefault="00EB3D1D" w:rsidP="0058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7213FE" w:rsidRPr="005922D1" w:rsidRDefault="00211B56" w:rsidP="00211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 ГБДОУ НАО «Детский сад д. Андег» к ГБОУ НАО </w:t>
            </w:r>
            <w:r w:rsidR="007213FE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«Основная школа д. Андег» </w:t>
            </w:r>
          </w:p>
          <w:p w:rsidR="00211B56" w:rsidRPr="005922D1" w:rsidRDefault="00211B56" w:rsidP="00211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9C0C6B" w:rsidRPr="005922D1" w:rsidRDefault="00B54A27" w:rsidP="00B5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 ГБУК НАО «Начальная </w:t>
            </w:r>
            <w:proofErr w:type="gramStart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д. Лабожское» и ГБУК НАО «Начальная школа-детский сад д. Щелино» к ГБУК</w:t>
            </w:r>
            <w:r w:rsidR="00301CFA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НАО «Средняя школа имени В.Л. Аншукова с. Великовисочное»</w:t>
            </w: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A27" w:rsidRPr="005922D1" w:rsidRDefault="00B54A27" w:rsidP="00B5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241AB2" w:rsidRPr="005922D1" w:rsidRDefault="0074266E" w:rsidP="007426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ГБОУ НАО «Начальная школа п</w:t>
            </w:r>
            <w:proofErr w:type="gramStart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угрино» к ГБОУ НАО</w:t>
            </w:r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п.Бугрино» </w:t>
            </w:r>
          </w:p>
          <w:p w:rsidR="0074266E" w:rsidRPr="005922D1" w:rsidRDefault="0074266E" w:rsidP="0074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:rsidR="009C0C6B" w:rsidRPr="005922D1" w:rsidRDefault="002E6672" w:rsidP="002E66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ГБОУ НАО «</w:t>
            </w:r>
            <w:proofErr w:type="gramStart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</w:t>
            </w:r>
            <w:proofErr w:type="gramEnd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школа-детский сад д. Куя» к ГБОУ НАО</w:t>
            </w:r>
            <w:r w:rsidR="001871A7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п. Красное» </w:t>
            </w:r>
          </w:p>
          <w:p w:rsidR="002E6672" w:rsidRPr="005922D1" w:rsidRDefault="002E6672" w:rsidP="002E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:rsidR="009C0C6B" w:rsidRPr="005922D1" w:rsidRDefault="0007761D" w:rsidP="000776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 </w:t>
            </w:r>
            <w:r w:rsidR="00D21322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ГБУ Д</w:t>
            </w: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О НАО «Центр детского творчества г</w:t>
            </w:r>
            <w:proofErr w:type="gramStart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арьян-Мара» к ГБОУ НАО </w:t>
            </w:r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школа № 3» </w:t>
            </w:r>
          </w:p>
          <w:p w:rsidR="0007761D" w:rsidRPr="005922D1" w:rsidRDefault="0007761D" w:rsidP="0007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3" w:type="dxa"/>
          </w:tcPr>
          <w:p w:rsidR="009C0C6B" w:rsidRPr="005922D1" w:rsidRDefault="005E04AA" w:rsidP="005E04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ГБДОУ НАО «Детский сад п</w:t>
            </w:r>
            <w:proofErr w:type="gramStart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ойна» к ГБОУ НАО</w:t>
            </w:r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п.Шойна» </w:t>
            </w:r>
          </w:p>
          <w:p w:rsidR="005E04AA" w:rsidRPr="005922D1" w:rsidRDefault="005E04AA" w:rsidP="005E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3" w:type="dxa"/>
          </w:tcPr>
          <w:p w:rsidR="009C0C6B" w:rsidRPr="005922D1" w:rsidRDefault="004C0120" w:rsidP="004C01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ГБУ ДО НАО «Детская школа искусств п. Искателей» к ГБУ ДО НАО</w:t>
            </w:r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школа искусств г</w:t>
            </w:r>
            <w:proofErr w:type="gramStart"/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арьян-Мара» </w:t>
            </w:r>
          </w:p>
          <w:p w:rsidR="004C0120" w:rsidRPr="005922D1" w:rsidRDefault="004C0120" w:rsidP="004C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3" w:type="dxa"/>
          </w:tcPr>
          <w:p w:rsidR="009C0C6B" w:rsidRPr="005922D1" w:rsidRDefault="00BB2263" w:rsidP="00BB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рисоединени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«Ненецкая санаторная школа-интернат», 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ГК ДОУ НАО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«Санаторный детский сад для детей с туберкулёзной интоксикацией» и 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ГБУ ДО НАО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детского творчества г. Нарьян-Мара» к 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«Ненецкая средняя школа имени А.П. Пырерки»</w:t>
            </w:r>
          </w:p>
          <w:p w:rsidR="00BB2263" w:rsidRPr="005922D1" w:rsidRDefault="00BB2263" w:rsidP="00BB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3" w:type="dxa"/>
          </w:tcPr>
          <w:p w:rsidR="009C0C6B" w:rsidRPr="005922D1" w:rsidRDefault="005F7BD0" w:rsidP="005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Присоединение ГБУ ДО НАО «Дом детского творчества п. Искателей» и ГБУ ДО НАО «Детско-юношеская спортивная школа п</w:t>
            </w:r>
            <w:proofErr w:type="gramStart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скателей» к</w:t>
            </w:r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НАО </w:t>
            </w:r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школа п.Искателей»</w:t>
            </w:r>
          </w:p>
          <w:p w:rsidR="005F7BD0" w:rsidRPr="005922D1" w:rsidRDefault="005F7BD0" w:rsidP="005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3" w:type="dxa"/>
          </w:tcPr>
          <w:p w:rsidR="009C0C6B" w:rsidRPr="005922D1" w:rsidRDefault="005F7BD0" w:rsidP="005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ГБУ ДО НАО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«Детско-юношеский центр «Лидер» и 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ГБУ ДО НАО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«Детско-юношеская спортивная школа «Старт» к 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ГБУ ДО НАО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«Дворец спорта «Норд»</w:t>
            </w:r>
          </w:p>
          <w:p w:rsidR="005F7BD0" w:rsidRPr="005922D1" w:rsidRDefault="005F7BD0" w:rsidP="005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3" w:type="dxa"/>
          </w:tcPr>
          <w:p w:rsidR="0007761D" w:rsidRPr="005922D1" w:rsidRDefault="0007761D" w:rsidP="000776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ГБОУ НАО «Начальная школа – детский сад д. Макарово»</w:t>
            </w:r>
          </w:p>
          <w:p w:rsidR="009C0C6B" w:rsidRPr="005922D1" w:rsidRDefault="009C0C6B" w:rsidP="0058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5922D1" w:rsidP="0059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3" w:type="dxa"/>
          </w:tcPr>
          <w:p w:rsidR="00056777" w:rsidRDefault="00056777" w:rsidP="00056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</w:t>
            </w:r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>ГБОУ НАО</w:t>
            </w:r>
            <w:r w:rsidR="00053BCC" w:rsidRPr="005922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«Начальная школа – детский сад д. Волоковая»</w:t>
            </w:r>
          </w:p>
          <w:p w:rsidR="00A30912" w:rsidRDefault="00A30912" w:rsidP="00056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912" w:rsidRPr="005922D1" w:rsidRDefault="00A30912" w:rsidP="000567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777" w:rsidRPr="005922D1" w:rsidRDefault="00056777" w:rsidP="0005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72" w:rsidTr="00A30912">
        <w:tc>
          <w:tcPr>
            <w:tcW w:w="9747" w:type="dxa"/>
            <w:gridSpan w:val="2"/>
          </w:tcPr>
          <w:p w:rsidR="00EA1872" w:rsidRPr="005922D1" w:rsidRDefault="00056777" w:rsidP="0005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ЗДРАВООХРАНЕНИЕ</w:t>
            </w:r>
          </w:p>
          <w:p w:rsidR="00056777" w:rsidRPr="005922D1" w:rsidRDefault="00056777" w:rsidP="0005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0525B5" w:rsidP="000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:rsidR="009C0C6B" w:rsidRPr="005922D1" w:rsidRDefault="001701AB" w:rsidP="00170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</w:t>
            </w:r>
            <w:r w:rsidR="002A798F"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НАО</w:t>
            </w:r>
            <w:r w:rsidR="002A798F"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«Дошкольный детский дом «Олененок» к 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НАО</w:t>
            </w:r>
            <w:r w:rsidR="002A798F"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 «Детский дом»</w:t>
            </w:r>
          </w:p>
          <w:p w:rsidR="001701AB" w:rsidRPr="005922D1" w:rsidRDefault="001701AB" w:rsidP="0017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0525B5" w:rsidP="000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:rsidR="009C0C6B" w:rsidRPr="005922D1" w:rsidRDefault="001701AB" w:rsidP="001701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Присоединение</w:t>
            </w:r>
            <w:r w:rsidR="002A798F"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НАО</w:t>
            </w:r>
            <w:r w:rsidR="002A798F" w:rsidRPr="0059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2A798F"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Индигская амбулатория» к </w:t>
            </w:r>
            <w:r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НАО</w:t>
            </w:r>
            <w:r w:rsidR="002A798F" w:rsidRPr="00592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«Центральная районная поликлиника Заполярного района Ненецкого автономного округа»</w:t>
            </w:r>
          </w:p>
          <w:p w:rsidR="001701AB" w:rsidRPr="005922D1" w:rsidRDefault="001701AB" w:rsidP="0017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B" w:rsidTr="00A30912">
        <w:tc>
          <w:tcPr>
            <w:tcW w:w="534" w:type="dxa"/>
          </w:tcPr>
          <w:p w:rsidR="009C0C6B" w:rsidRPr="005922D1" w:rsidRDefault="000525B5" w:rsidP="0005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:rsidR="002A798F" w:rsidRPr="005922D1" w:rsidRDefault="001701AB" w:rsidP="0017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  <w:r w:rsidR="002A798F" w:rsidRPr="005922D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>ГБУЗ НАО</w:t>
            </w:r>
            <w:r w:rsidR="002A798F" w:rsidRPr="005922D1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«Центральная районная поликлиника Заполярного района Ненецкого автономного округа» казённых учреждений здравоохранения</w:t>
            </w:r>
            <w:r w:rsidRPr="005922D1">
              <w:rPr>
                <w:rFonts w:ascii="Times New Roman" w:hAnsi="Times New Roman" w:cs="Times New Roman"/>
                <w:sz w:val="24"/>
                <w:szCs w:val="24"/>
              </w:rPr>
              <w:t xml:space="preserve"> (Амдерминская амбулатория, Колгуевская амбулатория, Красновская амбулатория, Тельвисочная амбулатория, Омская амбулатория, Каратайская амбулатория, Нельмин-Носовская амбулатория, Карская амбулатория, Харутинская амбулатория</w:t>
            </w:r>
            <w:r w:rsidR="003439A3" w:rsidRPr="00592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798F" w:rsidRPr="0059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C6B" w:rsidRPr="005922D1" w:rsidRDefault="009C0C6B" w:rsidP="0058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8A1" w:rsidRDefault="000528A1" w:rsidP="0005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2F5" w:rsidRPr="00AA72F5" w:rsidRDefault="000528A1" w:rsidP="00AA72F5">
      <w:pPr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F5">
        <w:rPr>
          <w:rFonts w:ascii="Times New Roman" w:eastAsia="Calibri" w:hAnsi="Times New Roman" w:cs="Times New Roman"/>
          <w:sz w:val="24"/>
          <w:szCs w:val="24"/>
        </w:rPr>
        <w:t xml:space="preserve">Через общественное обсуждение прошло </w:t>
      </w:r>
      <w:r w:rsidRPr="00AA72F5">
        <w:rPr>
          <w:rFonts w:ascii="Times New Roman" w:eastAsia="Calibri" w:hAnsi="Times New Roman" w:cs="Times New Roman"/>
          <w:b/>
          <w:sz w:val="24"/>
          <w:szCs w:val="24"/>
        </w:rPr>
        <w:t>16 законопроектов</w:t>
      </w:r>
      <w:r w:rsidRPr="00AA72F5">
        <w:rPr>
          <w:rFonts w:ascii="Times New Roman" w:eastAsia="Calibri" w:hAnsi="Times New Roman" w:cs="Times New Roman"/>
          <w:sz w:val="24"/>
          <w:szCs w:val="24"/>
        </w:rPr>
        <w:t xml:space="preserve">, что составляет примерно </w:t>
      </w:r>
      <w:r w:rsidRPr="00AA72F5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Pr="00AA7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2F5">
        <w:rPr>
          <w:rFonts w:ascii="Times New Roman" w:eastAsia="Calibri" w:hAnsi="Times New Roman" w:cs="Times New Roman"/>
          <w:b/>
          <w:sz w:val="24"/>
          <w:szCs w:val="24"/>
        </w:rPr>
        <w:t xml:space="preserve">% </w:t>
      </w:r>
      <w:r w:rsidRPr="00AA72F5">
        <w:rPr>
          <w:rFonts w:ascii="Times New Roman" w:eastAsia="Calibri" w:hAnsi="Times New Roman" w:cs="Times New Roman"/>
          <w:sz w:val="24"/>
          <w:szCs w:val="24"/>
        </w:rPr>
        <w:t xml:space="preserve">от общего числа проектов законов, подлежащих общественному обсуждению. </w:t>
      </w:r>
      <w:r w:rsidR="00B64309" w:rsidRPr="00AA72F5">
        <w:rPr>
          <w:rFonts w:ascii="Times New Roman" w:eastAsia="Calibri" w:hAnsi="Times New Roman" w:cs="Times New Roman"/>
          <w:sz w:val="24"/>
          <w:szCs w:val="24"/>
        </w:rPr>
        <w:t xml:space="preserve"> Поступали предложения от граждан</w:t>
      </w:r>
      <w:r w:rsidR="00AA72F5" w:rsidRPr="00AA72F5">
        <w:rPr>
          <w:rFonts w:ascii="Times New Roman" w:eastAsia="Calibri" w:hAnsi="Times New Roman" w:cs="Times New Roman"/>
          <w:sz w:val="24"/>
          <w:szCs w:val="24"/>
        </w:rPr>
        <w:t xml:space="preserve">, от Региональной общественной организации «СОЮЗ ЖЕНЩИН РОССИИ», </w:t>
      </w:r>
      <w:r w:rsidR="00AA72F5" w:rsidRPr="00AA72F5">
        <w:rPr>
          <w:rFonts w:ascii="Times New Roman" w:hAnsi="Times New Roman" w:cs="Times New Roman"/>
          <w:sz w:val="24"/>
          <w:szCs w:val="24"/>
        </w:rPr>
        <w:t>Ненецкой окружной общественной организации ветеранов (пенсионеров) войны, труда, Вооружённых сил и правоохранительных органов, Клуба приёмных семей.</w:t>
      </w:r>
    </w:p>
    <w:p w:rsidR="00AA72F5" w:rsidRDefault="00AA72F5" w:rsidP="00E76547">
      <w:pPr>
        <w:pStyle w:val="a4"/>
        <w:tabs>
          <w:tab w:val="left" w:pos="993"/>
        </w:tabs>
        <w:spacing w:after="0"/>
        <w:ind w:firstLine="709"/>
        <w:jc w:val="both"/>
        <w:rPr>
          <w:b/>
          <w:bCs/>
        </w:rPr>
      </w:pPr>
    </w:p>
    <w:p w:rsidR="00E76547" w:rsidRDefault="00F35227" w:rsidP="00E76547">
      <w:pPr>
        <w:pStyle w:val="a4"/>
        <w:tabs>
          <w:tab w:val="left" w:pos="993"/>
        </w:tabs>
        <w:spacing w:after="0"/>
        <w:ind w:firstLine="709"/>
        <w:jc w:val="both"/>
        <w:rPr>
          <w:b/>
          <w:bCs/>
        </w:rPr>
      </w:pPr>
      <w:r w:rsidRPr="00F35227">
        <w:rPr>
          <w:b/>
          <w:bCs/>
        </w:rPr>
        <w:t>Тематические вопросы:</w:t>
      </w:r>
    </w:p>
    <w:p w:rsidR="00E76547" w:rsidRDefault="00E76547" w:rsidP="00E76547">
      <w:pPr>
        <w:pStyle w:val="a4"/>
        <w:tabs>
          <w:tab w:val="left" w:pos="993"/>
        </w:tabs>
        <w:spacing w:after="0"/>
        <w:ind w:firstLine="709"/>
        <w:jc w:val="both"/>
        <w:rPr>
          <w:b/>
          <w:bCs/>
        </w:rPr>
      </w:pPr>
    </w:p>
    <w:p w:rsidR="00211B56" w:rsidRPr="00F91D1D" w:rsidRDefault="00211B56" w:rsidP="006C058B">
      <w:pPr>
        <w:pStyle w:val="a4"/>
        <w:numPr>
          <w:ilvl w:val="0"/>
          <w:numId w:val="1"/>
        </w:numPr>
        <w:tabs>
          <w:tab w:val="left" w:pos="993"/>
        </w:tabs>
        <w:spacing w:before="120" w:after="0"/>
        <w:jc w:val="both"/>
        <w:rPr>
          <w:bCs/>
        </w:rPr>
      </w:pPr>
      <w:r w:rsidRPr="006C058B">
        <w:rPr>
          <w:bCs/>
        </w:rPr>
        <w:t xml:space="preserve">Об итогах работы постоянной комиссии </w:t>
      </w:r>
      <w:r w:rsidRPr="006C058B">
        <w:t>по социальной политике в 2015 году</w:t>
      </w:r>
    </w:p>
    <w:p w:rsidR="00F91D1D" w:rsidRPr="00F91D1D" w:rsidRDefault="00211B56" w:rsidP="006C058B">
      <w:pPr>
        <w:pStyle w:val="a4"/>
        <w:numPr>
          <w:ilvl w:val="0"/>
          <w:numId w:val="1"/>
        </w:numPr>
        <w:tabs>
          <w:tab w:val="left" w:pos="993"/>
        </w:tabs>
        <w:spacing w:before="120" w:after="0"/>
        <w:jc w:val="both"/>
      </w:pPr>
      <w:r w:rsidRPr="006C058B">
        <w:t>О вопросах, планируемых к рассмотрению постоянной комиссией по социальной политике в I полугодии 2016 года</w:t>
      </w:r>
      <w:r w:rsidR="00F91D1D" w:rsidRPr="00F91D1D">
        <w:rPr>
          <w:bCs/>
        </w:rPr>
        <w:t xml:space="preserve"> </w:t>
      </w:r>
    </w:p>
    <w:p w:rsidR="00211B56" w:rsidRPr="006C058B" w:rsidRDefault="00F91D1D" w:rsidP="006C058B">
      <w:pPr>
        <w:pStyle w:val="a4"/>
        <w:numPr>
          <w:ilvl w:val="0"/>
          <w:numId w:val="1"/>
        </w:numPr>
        <w:tabs>
          <w:tab w:val="left" w:pos="993"/>
        </w:tabs>
        <w:spacing w:before="120" w:after="0"/>
        <w:jc w:val="both"/>
      </w:pPr>
      <w:r w:rsidRPr="00286923">
        <w:rPr>
          <w:bCs/>
        </w:rPr>
        <w:t>О реализации закона округа от 13 октября 2011 года № 67-оз «О создании благоприятных условий для развития туризма в Ненецком автономном округе»</w:t>
      </w:r>
    </w:p>
    <w:p w:rsidR="00211B56" w:rsidRPr="006C058B" w:rsidRDefault="00211B56" w:rsidP="006C058B">
      <w:pPr>
        <w:pStyle w:val="a4"/>
        <w:numPr>
          <w:ilvl w:val="0"/>
          <w:numId w:val="1"/>
        </w:numPr>
        <w:spacing w:before="120" w:after="0"/>
        <w:jc w:val="both"/>
      </w:pPr>
      <w:r w:rsidRPr="006C058B">
        <w:rPr>
          <w:bCs/>
        </w:rPr>
        <w:t>О порядке и условиях предоставления государственной социальной помощи в Ненецком автономном округе</w:t>
      </w:r>
      <w:r w:rsidRPr="006C058B">
        <w:t xml:space="preserve"> </w:t>
      </w:r>
    </w:p>
    <w:p w:rsidR="00211B56" w:rsidRPr="006C058B" w:rsidRDefault="00211B56" w:rsidP="006C058B">
      <w:pPr>
        <w:pStyle w:val="a4"/>
        <w:numPr>
          <w:ilvl w:val="0"/>
          <w:numId w:val="1"/>
        </w:numPr>
        <w:spacing w:before="120" w:after="0"/>
        <w:jc w:val="both"/>
        <w:rPr>
          <w:rStyle w:val="FontStyle27"/>
          <w:sz w:val="24"/>
          <w:szCs w:val="24"/>
        </w:rPr>
      </w:pPr>
      <w:r w:rsidRPr="006C058B">
        <w:rPr>
          <w:bCs/>
        </w:rPr>
        <w:t>О</w:t>
      </w:r>
      <w:r w:rsidRPr="006C058B">
        <w:t xml:space="preserve"> состоянии дел</w:t>
      </w:r>
      <w:r w:rsidRPr="006C058B">
        <w:rPr>
          <w:rStyle w:val="FontStyle27"/>
          <w:sz w:val="24"/>
          <w:szCs w:val="24"/>
        </w:rPr>
        <w:t xml:space="preserve"> в ГБУЗ НАО «Ненецкая окружная больница»</w:t>
      </w:r>
    </w:p>
    <w:p w:rsidR="00211B56" w:rsidRPr="006C058B" w:rsidRDefault="00211B56" w:rsidP="006C058B">
      <w:pPr>
        <w:pStyle w:val="a4"/>
        <w:numPr>
          <w:ilvl w:val="0"/>
          <w:numId w:val="1"/>
        </w:numPr>
        <w:spacing w:before="120" w:after="0"/>
        <w:jc w:val="both"/>
        <w:rPr>
          <w:bCs/>
        </w:rPr>
      </w:pPr>
      <w:r w:rsidRPr="006C058B">
        <w:rPr>
          <w:bCs/>
        </w:rPr>
        <w:t>О</w:t>
      </w:r>
      <w:r w:rsidRPr="006C058B">
        <w:t xml:space="preserve"> реализации мер по защите прав и интересов детей-сирот и детей, оставшихся без попечения родителей, в соответствии со Стратегией действий в интересах детей в НАО на 2012-2017 годы</w:t>
      </w:r>
      <w:r w:rsidRPr="006C058B">
        <w:rPr>
          <w:bCs/>
        </w:rPr>
        <w:t xml:space="preserve"> </w:t>
      </w:r>
    </w:p>
    <w:p w:rsidR="007E68C3" w:rsidRPr="006C058B" w:rsidRDefault="007E68C3" w:rsidP="006C058B">
      <w:pPr>
        <w:pStyle w:val="a7"/>
        <w:numPr>
          <w:ilvl w:val="0"/>
          <w:numId w:val="1"/>
        </w:numPr>
        <w:spacing w:before="120" w:beforeAutospacing="0" w:after="0" w:afterAutospacing="0"/>
        <w:jc w:val="both"/>
      </w:pPr>
      <w:r w:rsidRPr="006C058B">
        <w:t xml:space="preserve">О ежегодном </w:t>
      </w:r>
      <w:proofErr w:type="gramStart"/>
      <w:r w:rsidRPr="006C058B">
        <w:t>докладе</w:t>
      </w:r>
      <w:proofErr w:type="gramEnd"/>
      <w:r w:rsidRPr="006C058B">
        <w:t xml:space="preserve"> о деятельности </w:t>
      </w:r>
      <w:r w:rsidRPr="006C058B">
        <w:rPr>
          <w:bCs/>
        </w:rPr>
        <w:t xml:space="preserve">Уполномоченного </w:t>
      </w:r>
      <w:r w:rsidRPr="006C058B">
        <w:t>по правам ребёнка в НАО, о соблюдении и защите прав и законных интересов ребёнка в 2015 году</w:t>
      </w:r>
      <w:r w:rsidRPr="006C058B">
        <w:rPr>
          <w:bCs/>
          <w:i/>
          <w:spacing w:val="-2"/>
        </w:rPr>
        <w:t xml:space="preserve"> </w:t>
      </w:r>
      <w:r w:rsidRPr="006C058B">
        <w:rPr>
          <w:bCs/>
          <w:spacing w:val="-2"/>
        </w:rPr>
        <w:t xml:space="preserve">в части </w:t>
      </w:r>
      <w:r w:rsidRPr="006C058B">
        <w:t>р</w:t>
      </w:r>
      <w:r w:rsidRPr="006C058B">
        <w:rPr>
          <w:bCs/>
        </w:rPr>
        <w:t>екомендаций, адресованных Собранию депутатов округа</w:t>
      </w:r>
    </w:p>
    <w:p w:rsidR="007E68C3" w:rsidRPr="006C058B" w:rsidRDefault="007E68C3" w:rsidP="006C058B">
      <w:pPr>
        <w:pStyle w:val="a4"/>
        <w:numPr>
          <w:ilvl w:val="0"/>
          <w:numId w:val="1"/>
        </w:numPr>
        <w:spacing w:before="120" w:after="0"/>
        <w:jc w:val="both"/>
        <w:rPr>
          <w:bCs/>
          <w:color w:val="000000"/>
        </w:rPr>
      </w:pPr>
      <w:r w:rsidRPr="006C058B">
        <w:rPr>
          <w:bCs/>
        </w:rPr>
        <w:t>О реализации закона округа от 23 апреля 2013 года № 17-оз «Об универсальной электронной карте», в том числе о внедрении социальных карт граждан</w:t>
      </w:r>
      <w:r w:rsidRPr="006C058B">
        <w:rPr>
          <w:bCs/>
          <w:color w:val="000000"/>
        </w:rPr>
        <w:t xml:space="preserve"> </w:t>
      </w:r>
    </w:p>
    <w:p w:rsidR="007E68C3" w:rsidRPr="006C058B" w:rsidRDefault="007E68C3" w:rsidP="006C058B">
      <w:pPr>
        <w:pStyle w:val="a4"/>
        <w:numPr>
          <w:ilvl w:val="0"/>
          <w:numId w:val="1"/>
        </w:numPr>
        <w:spacing w:before="120" w:after="0"/>
        <w:jc w:val="both"/>
        <w:rPr>
          <w:bCs/>
        </w:rPr>
      </w:pPr>
      <w:r w:rsidRPr="006C058B">
        <w:t>О финансировании изготовления и установки надгробных памятников на могилах участников Великой Отечественной войны и ветеранов боевых действий в 2016 году</w:t>
      </w:r>
    </w:p>
    <w:p w:rsidR="007E68C3" w:rsidRPr="006C058B" w:rsidRDefault="007E68C3" w:rsidP="006C058B">
      <w:pPr>
        <w:pStyle w:val="a4"/>
        <w:numPr>
          <w:ilvl w:val="0"/>
          <w:numId w:val="1"/>
        </w:numPr>
        <w:spacing w:before="120" w:after="0"/>
        <w:jc w:val="both"/>
      </w:pPr>
      <w:r w:rsidRPr="006C058B">
        <w:t>О мерах по содействию развитию физической культуры и спорта в Ненецком автономном округе с учётом положений Стратегии развития физической культуры и спорта в Российской Федерации на период до 2020 года</w:t>
      </w:r>
    </w:p>
    <w:p w:rsidR="007E68C3" w:rsidRPr="006C058B" w:rsidRDefault="007E68C3" w:rsidP="006C058B">
      <w:pPr>
        <w:pStyle w:val="a8"/>
        <w:numPr>
          <w:ilvl w:val="0"/>
          <w:numId w:val="1"/>
        </w:numPr>
        <w:tabs>
          <w:tab w:val="left" w:pos="3402"/>
          <w:tab w:val="left" w:pos="496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058B">
        <w:rPr>
          <w:rFonts w:ascii="Times New Roman" w:hAnsi="Times New Roman" w:cs="Times New Roman"/>
          <w:bCs/>
          <w:sz w:val="24"/>
          <w:szCs w:val="24"/>
        </w:rPr>
        <w:t>Об обращении т</w:t>
      </w:r>
      <w:r w:rsidRPr="006C058B">
        <w:rPr>
          <w:rFonts w:ascii="Times New Roman" w:hAnsi="Times New Roman" w:cs="Times New Roman"/>
          <w:sz w:val="24"/>
          <w:szCs w:val="24"/>
        </w:rPr>
        <w:t xml:space="preserve">ренера сборной команды Ненецкого автономного округа по лыжным гонкам А.К. Речкова </w:t>
      </w:r>
    </w:p>
    <w:p w:rsidR="00301CFA" w:rsidRPr="006C058B" w:rsidRDefault="00301CFA" w:rsidP="006C058B">
      <w:pPr>
        <w:pStyle w:val="a4"/>
        <w:numPr>
          <w:ilvl w:val="0"/>
          <w:numId w:val="1"/>
        </w:numPr>
        <w:spacing w:before="120" w:after="0"/>
        <w:jc w:val="both"/>
        <w:rPr>
          <w:bCs/>
        </w:rPr>
      </w:pPr>
      <w:proofErr w:type="gramStart"/>
      <w:r w:rsidRPr="006C058B">
        <w:rPr>
          <w:bCs/>
        </w:rPr>
        <w:t>Об оказании гарантированного перечня услуг по погребению на безвозмездной основе жителям Ненецкого автономного округа в соответствии с Федеральным законом</w:t>
      </w:r>
      <w:proofErr w:type="gramEnd"/>
      <w:r w:rsidRPr="006C058B">
        <w:rPr>
          <w:bCs/>
        </w:rPr>
        <w:t xml:space="preserve"> от 12.01.1996 № 8-ФЗ «О погребении и похоронном деле»</w:t>
      </w:r>
    </w:p>
    <w:p w:rsidR="00301CFA" w:rsidRPr="006C058B" w:rsidRDefault="00301CFA" w:rsidP="006C058B">
      <w:pPr>
        <w:pStyle w:val="a4"/>
        <w:numPr>
          <w:ilvl w:val="0"/>
          <w:numId w:val="1"/>
        </w:numPr>
        <w:tabs>
          <w:tab w:val="left" w:pos="993"/>
        </w:tabs>
        <w:spacing w:before="120" w:after="0"/>
        <w:jc w:val="both"/>
      </w:pPr>
      <w:r w:rsidRPr="006C058B">
        <w:t>О вопросах, планируемых к рассмотрению постоянной комиссией по социальной политике во II полугодии 2016 года</w:t>
      </w:r>
    </w:p>
    <w:p w:rsidR="009478E5" w:rsidRPr="006C058B" w:rsidRDefault="00301CFA" w:rsidP="006C058B">
      <w:pPr>
        <w:pStyle w:val="a8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058B">
        <w:rPr>
          <w:rFonts w:ascii="Times New Roman" w:hAnsi="Times New Roman" w:cs="Times New Roman"/>
          <w:sz w:val="24"/>
          <w:szCs w:val="24"/>
        </w:rPr>
        <w:t>О деятельности ГБУ НАО «Региональный центр молодёжной политики и военно-патриотического воспитания»</w:t>
      </w:r>
    </w:p>
    <w:p w:rsidR="001871A7" w:rsidRPr="00E20E2C" w:rsidRDefault="001871A7" w:rsidP="006C058B">
      <w:pPr>
        <w:pStyle w:val="Style20"/>
        <w:widowControl/>
        <w:numPr>
          <w:ilvl w:val="0"/>
          <w:numId w:val="1"/>
        </w:numPr>
        <w:spacing w:before="120" w:line="240" w:lineRule="auto"/>
      </w:pPr>
      <w:r w:rsidRPr="00E20E2C">
        <w:t xml:space="preserve">О подготовке окружных бюджетных учреждений к началу учебного года </w:t>
      </w:r>
    </w:p>
    <w:p w:rsidR="001871A7" w:rsidRPr="00E20E2C" w:rsidRDefault="001871A7" w:rsidP="006C058B">
      <w:pPr>
        <w:pStyle w:val="a4"/>
        <w:numPr>
          <w:ilvl w:val="0"/>
          <w:numId w:val="1"/>
        </w:numPr>
        <w:spacing w:before="120" w:after="0"/>
        <w:jc w:val="both"/>
        <w:rPr>
          <w:bCs/>
        </w:rPr>
      </w:pPr>
      <w:r w:rsidRPr="00E20E2C">
        <w:rPr>
          <w:bCs/>
        </w:rPr>
        <w:t>Об</w:t>
      </w:r>
      <w:r w:rsidRPr="00E20E2C">
        <w:rPr>
          <w:bCs/>
          <w:color w:val="FF0000"/>
        </w:rPr>
        <w:t xml:space="preserve"> </w:t>
      </w:r>
      <w:r w:rsidRPr="00E20E2C">
        <w:t>организации работы детских дошкольных учреждений в сельских населённых пунктах округа в летний период</w:t>
      </w:r>
    </w:p>
    <w:p w:rsidR="001871A7" w:rsidRPr="006C058B" w:rsidRDefault="001871A7" w:rsidP="006C058B">
      <w:pPr>
        <w:pStyle w:val="Style20"/>
        <w:widowControl/>
        <w:numPr>
          <w:ilvl w:val="0"/>
          <w:numId w:val="1"/>
        </w:numPr>
        <w:spacing w:before="120" w:line="240" w:lineRule="auto"/>
      </w:pPr>
      <w:r w:rsidRPr="006C058B">
        <w:t>О ситуации по трудоустройству и занятости инвалидов в Ненецком автономном округе</w:t>
      </w:r>
    </w:p>
    <w:p w:rsidR="001871A7" w:rsidRPr="006C058B" w:rsidRDefault="001871A7" w:rsidP="006C058B">
      <w:pPr>
        <w:pStyle w:val="a4"/>
        <w:numPr>
          <w:ilvl w:val="0"/>
          <w:numId w:val="1"/>
        </w:numPr>
        <w:spacing w:before="120" w:after="0"/>
        <w:jc w:val="both"/>
      </w:pPr>
      <w:r w:rsidRPr="006C058B">
        <w:t>О деятельности Единой регистрационной службы ГБУЗ НАО «Ненецкая окружная больница» (колл-центр)</w:t>
      </w:r>
    </w:p>
    <w:p w:rsidR="00053BCC" w:rsidRPr="006205AF" w:rsidRDefault="00053BCC" w:rsidP="006C058B">
      <w:pPr>
        <w:pStyle w:val="a4"/>
        <w:numPr>
          <w:ilvl w:val="0"/>
          <w:numId w:val="1"/>
        </w:numPr>
        <w:spacing w:before="120" w:after="0"/>
        <w:jc w:val="both"/>
        <w:rPr>
          <w:bCs/>
        </w:rPr>
      </w:pPr>
      <w:r w:rsidRPr="006205AF">
        <w:t xml:space="preserve">О ходе строительства школ в п. Индига и п. </w:t>
      </w:r>
      <w:proofErr w:type="gramStart"/>
      <w:r w:rsidRPr="006205AF">
        <w:t>Красное</w:t>
      </w:r>
      <w:proofErr w:type="gramEnd"/>
      <w:r w:rsidRPr="006205AF">
        <w:t>, а также о планируемых сроках их сдачи</w:t>
      </w:r>
    </w:p>
    <w:p w:rsidR="00053BCC" w:rsidRPr="006C058B" w:rsidRDefault="00053BCC" w:rsidP="006C058B">
      <w:pPr>
        <w:pStyle w:val="ConsPlusNormal"/>
        <w:numPr>
          <w:ilvl w:val="0"/>
          <w:numId w:val="1"/>
        </w:numPr>
        <w:spacing w:before="120"/>
        <w:jc w:val="both"/>
        <w:rPr>
          <w:bCs/>
        </w:rPr>
      </w:pPr>
      <w:r w:rsidRPr="006C058B">
        <w:t>О предоставлении социальных услуг в Ненецком автономном округе в соответствии с Федеральным законом от 28 декабря 2013 года № 442-ФЗ «Об основах социального обслуживания граждан в Российской Федерации»</w:t>
      </w:r>
    </w:p>
    <w:p w:rsidR="00053BCC" w:rsidRPr="006C058B" w:rsidRDefault="00053BCC" w:rsidP="006C058B">
      <w:pPr>
        <w:pStyle w:val="Style20"/>
        <w:widowControl/>
        <w:numPr>
          <w:ilvl w:val="0"/>
          <w:numId w:val="1"/>
        </w:numPr>
        <w:spacing w:before="120" w:line="240" w:lineRule="auto"/>
      </w:pPr>
      <w:r w:rsidRPr="006C058B">
        <w:t>О доступности социального обслуживания граждан в сельских населённых пунктах округа</w:t>
      </w:r>
    </w:p>
    <w:p w:rsidR="00053BCC" w:rsidRPr="006C058B" w:rsidRDefault="00053BCC" w:rsidP="006C058B">
      <w:pPr>
        <w:pStyle w:val="a4"/>
        <w:numPr>
          <w:ilvl w:val="0"/>
          <w:numId w:val="1"/>
        </w:numPr>
        <w:spacing w:before="120" w:after="0"/>
        <w:jc w:val="both"/>
        <w:rPr>
          <w:bCs/>
        </w:rPr>
      </w:pPr>
      <w:r w:rsidRPr="006C058B">
        <w:t xml:space="preserve">Об обращении педагогов ГБОУ НАО «Средняя школа п. Красное» </w:t>
      </w:r>
      <w:bookmarkStart w:id="0" w:name="OLE_LINK1"/>
      <w:bookmarkStart w:id="1" w:name="OLE_LINK2"/>
      <w:r w:rsidRPr="006C058B">
        <w:t xml:space="preserve">по вопросу  </w:t>
      </w:r>
      <w:proofErr w:type="gramStart"/>
      <w:r w:rsidRPr="006C058B">
        <w:t>изменения системы оплаты труда работников государственных учреждений Ненецкого автономного округа</w:t>
      </w:r>
      <w:proofErr w:type="gramEnd"/>
      <w:r w:rsidRPr="006C058B">
        <w:t xml:space="preserve"> с 1 января 2017 года</w:t>
      </w:r>
    </w:p>
    <w:bookmarkEnd w:id="0"/>
    <w:bookmarkEnd w:id="1"/>
    <w:p w:rsidR="00053BCC" w:rsidRPr="006C058B" w:rsidRDefault="00053BCC" w:rsidP="006C058B">
      <w:pPr>
        <w:pStyle w:val="1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6C058B">
        <w:rPr>
          <w:rFonts w:ascii="Times New Roman" w:hAnsi="Times New Roman" w:cs="Times New Roman"/>
        </w:rPr>
        <w:t>О функционировании ГБОУ НАО «Ненецкая санаторная школа-интернат»</w:t>
      </w:r>
    </w:p>
    <w:p w:rsidR="00AA72F5" w:rsidRDefault="00AA72F5" w:rsidP="00AA72F5">
      <w:pPr>
        <w:spacing w:before="120"/>
        <w:jc w:val="both"/>
      </w:pPr>
    </w:p>
    <w:p w:rsidR="001871A7" w:rsidRPr="00D76D0F" w:rsidRDefault="00AA72F5" w:rsidP="00D76D0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0F">
        <w:rPr>
          <w:rFonts w:ascii="Times New Roman" w:hAnsi="Times New Roman" w:cs="Times New Roman"/>
          <w:sz w:val="24"/>
          <w:szCs w:val="24"/>
        </w:rPr>
        <w:t xml:space="preserve">Обращение педагогов ГБОУ НАО «Средняя школа п. Красное» по вопросу  </w:t>
      </w:r>
      <w:proofErr w:type="gramStart"/>
      <w:r w:rsidRPr="00D76D0F">
        <w:rPr>
          <w:rFonts w:ascii="Times New Roman" w:hAnsi="Times New Roman" w:cs="Times New Roman"/>
          <w:sz w:val="24"/>
          <w:szCs w:val="24"/>
        </w:rPr>
        <w:t>изменения системы оплаты труда работников государственных учреждений Ненецкого автономного округа</w:t>
      </w:r>
      <w:proofErr w:type="gramEnd"/>
      <w:r w:rsidRPr="00D76D0F">
        <w:rPr>
          <w:rFonts w:ascii="Times New Roman" w:hAnsi="Times New Roman" w:cs="Times New Roman"/>
          <w:sz w:val="24"/>
          <w:szCs w:val="24"/>
        </w:rPr>
        <w:t xml:space="preserve"> рассматривалось в рамках работы выездной комиссии по социальной политике в п. Красное.</w:t>
      </w:r>
    </w:p>
    <w:p w:rsidR="00AA72F5" w:rsidRPr="00D76D0F" w:rsidRDefault="00D76D0F" w:rsidP="00D76D0F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D0F">
        <w:rPr>
          <w:rFonts w:ascii="Times New Roman" w:hAnsi="Times New Roman" w:cs="Times New Roman"/>
          <w:bCs/>
          <w:sz w:val="24"/>
          <w:szCs w:val="24"/>
        </w:rPr>
        <w:t>Перед</w:t>
      </w:r>
      <w:proofErr w:type="gramEnd"/>
      <w:r w:rsidRPr="00D76D0F">
        <w:rPr>
          <w:rFonts w:ascii="Times New Roman" w:hAnsi="Times New Roman" w:cs="Times New Roman"/>
          <w:bCs/>
          <w:sz w:val="24"/>
          <w:szCs w:val="24"/>
        </w:rPr>
        <w:t xml:space="preserve"> рассмотрение вопроса о</w:t>
      </w:r>
      <w:r w:rsidRPr="00D76D0F">
        <w:rPr>
          <w:rFonts w:ascii="Times New Roman" w:hAnsi="Times New Roman" w:cs="Times New Roman"/>
          <w:sz w:val="24"/>
          <w:szCs w:val="24"/>
        </w:rPr>
        <w:t xml:space="preserve"> реализации мер по защите прав и интересов детей-сирот и детей, оставшихся без попечения родителей, депутаты посетили детей-сирот, проживающих самостоятельно в предоставленных им квартирах. В результате был выявлен ряд проблем, связанных с ненадлежащим содержанием этих жилых помещений  детьми-сиротами.</w:t>
      </w:r>
    </w:p>
    <w:p w:rsidR="00E30CD3" w:rsidRPr="00AD2048" w:rsidRDefault="00E30CD3" w:rsidP="00A30912">
      <w:pPr>
        <w:pStyle w:val="5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AD2048">
        <w:rPr>
          <w:b w:val="0"/>
          <w:bCs w:val="0"/>
          <w:sz w:val="24"/>
          <w:szCs w:val="24"/>
        </w:rPr>
        <w:t xml:space="preserve">По инициативе постоянной комиссии по социальной политике Собранием депутатов округа организованы и проведены следующие </w:t>
      </w:r>
      <w:r w:rsidRPr="00AD2048">
        <w:rPr>
          <w:bCs w:val="0"/>
          <w:sz w:val="24"/>
          <w:szCs w:val="24"/>
        </w:rPr>
        <w:t>«круглые столы»</w:t>
      </w:r>
      <w:r w:rsidRPr="00AD2048">
        <w:rPr>
          <w:b w:val="0"/>
          <w:bCs w:val="0"/>
          <w:sz w:val="24"/>
          <w:szCs w:val="24"/>
        </w:rPr>
        <w:t>:</w:t>
      </w:r>
    </w:p>
    <w:p w:rsidR="00E30CD3" w:rsidRPr="00AD2048" w:rsidRDefault="00E30CD3" w:rsidP="00AD2048">
      <w:pPr>
        <w:pStyle w:val="5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E30CD3" w:rsidRPr="00AD2048" w:rsidRDefault="00AD2048" w:rsidP="00AD2048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D2048">
        <w:rPr>
          <w:sz w:val="24"/>
          <w:szCs w:val="24"/>
        </w:rPr>
        <w:t>4 февраля</w:t>
      </w:r>
      <w:r w:rsidRPr="00AD2048">
        <w:rPr>
          <w:b w:val="0"/>
          <w:sz w:val="24"/>
          <w:szCs w:val="24"/>
        </w:rPr>
        <w:t xml:space="preserve"> – </w:t>
      </w:r>
      <w:r w:rsidR="00E30CD3" w:rsidRPr="00AD2048">
        <w:rPr>
          <w:b w:val="0"/>
          <w:bCs w:val="0"/>
          <w:sz w:val="24"/>
          <w:szCs w:val="24"/>
        </w:rPr>
        <w:t xml:space="preserve">«О реализации </w:t>
      </w:r>
      <w:proofErr w:type="gramStart"/>
      <w:r w:rsidR="00E30CD3" w:rsidRPr="00AD2048">
        <w:rPr>
          <w:b w:val="0"/>
          <w:bCs w:val="0"/>
          <w:sz w:val="24"/>
          <w:szCs w:val="24"/>
        </w:rPr>
        <w:t>Концепции развития дополнительного образования детей Российской Федерации</w:t>
      </w:r>
      <w:proofErr w:type="gramEnd"/>
      <w:r w:rsidR="00E30CD3" w:rsidRPr="00AD2048">
        <w:rPr>
          <w:b w:val="0"/>
          <w:bCs w:val="0"/>
          <w:sz w:val="24"/>
          <w:szCs w:val="24"/>
        </w:rPr>
        <w:t xml:space="preserve"> на территории Ненецкого автономного округа»</w:t>
      </w:r>
      <w:r>
        <w:rPr>
          <w:b w:val="0"/>
          <w:sz w:val="24"/>
          <w:szCs w:val="24"/>
        </w:rPr>
        <w:t>;</w:t>
      </w:r>
    </w:p>
    <w:p w:rsidR="00E30CD3" w:rsidRPr="00AD2048" w:rsidRDefault="00E30CD3" w:rsidP="00AD2048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856B5" w:rsidRPr="006C058B" w:rsidRDefault="00AD2048" w:rsidP="00A30912">
      <w:pPr>
        <w:pStyle w:val="5"/>
        <w:spacing w:before="0" w:beforeAutospacing="0" w:after="0" w:afterAutospacing="0"/>
        <w:jc w:val="both"/>
        <w:rPr>
          <w:sz w:val="24"/>
          <w:szCs w:val="24"/>
        </w:rPr>
      </w:pPr>
      <w:r w:rsidRPr="00AD2048">
        <w:rPr>
          <w:sz w:val="24"/>
          <w:szCs w:val="24"/>
        </w:rPr>
        <w:t xml:space="preserve">12 сентября </w:t>
      </w:r>
      <w:r w:rsidRPr="00AD2048">
        <w:rPr>
          <w:b w:val="0"/>
          <w:sz w:val="24"/>
          <w:szCs w:val="24"/>
        </w:rPr>
        <w:t xml:space="preserve">– </w:t>
      </w:r>
      <w:r w:rsidR="004325DA" w:rsidRPr="00AD2048">
        <w:rPr>
          <w:b w:val="0"/>
          <w:sz w:val="24"/>
          <w:szCs w:val="24"/>
        </w:rPr>
        <w:t>«Трудовая занятость в Ненецком автономном округе: состояние, проблемы и пути их решения»</w:t>
      </w:r>
      <w:r>
        <w:rPr>
          <w:b w:val="0"/>
          <w:sz w:val="24"/>
          <w:szCs w:val="24"/>
        </w:rPr>
        <w:t>.</w:t>
      </w:r>
    </w:p>
    <w:sectPr w:rsidR="008856B5" w:rsidRPr="006C058B" w:rsidSect="00D76D0F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BB" w:rsidRDefault="00655DBB" w:rsidP="00A30912">
      <w:pPr>
        <w:spacing w:after="0" w:line="240" w:lineRule="auto"/>
      </w:pPr>
      <w:r>
        <w:separator/>
      </w:r>
    </w:p>
  </w:endnote>
  <w:endnote w:type="continuationSeparator" w:id="0">
    <w:p w:rsidR="00655DBB" w:rsidRDefault="00655DBB" w:rsidP="00A3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912" w:rsidRDefault="003A37D4">
        <w:pPr>
          <w:pStyle w:val="ab"/>
          <w:jc w:val="center"/>
        </w:pPr>
        <w:r w:rsidRPr="00A30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0912" w:rsidRPr="00A309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0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7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30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912" w:rsidRDefault="00A309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BB" w:rsidRDefault="00655DBB" w:rsidP="00A30912">
      <w:pPr>
        <w:spacing w:after="0" w:line="240" w:lineRule="auto"/>
      </w:pPr>
      <w:r>
        <w:separator/>
      </w:r>
    </w:p>
  </w:footnote>
  <w:footnote w:type="continuationSeparator" w:id="0">
    <w:p w:rsidR="00655DBB" w:rsidRDefault="00655DBB" w:rsidP="00A3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BE3"/>
    <w:multiLevelType w:val="hybridMultilevel"/>
    <w:tmpl w:val="61347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889"/>
    <w:rsid w:val="000525B5"/>
    <w:rsid w:val="000528A1"/>
    <w:rsid w:val="00053BCC"/>
    <w:rsid w:val="00056777"/>
    <w:rsid w:val="0007761D"/>
    <w:rsid w:val="000961D1"/>
    <w:rsid w:val="00121244"/>
    <w:rsid w:val="00136F08"/>
    <w:rsid w:val="00140FD2"/>
    <w:rsid w:val="001701AB"/>
    <w:rsid w:val="001871A7"/>
    <w:rsid w:val="001F43D0"/>
    <w:rsid w:val="00211B56"/>
    <w:rsid w:val="00241AB2"/>
    <w:rsid w:val="002A798F"/>
    <w:rsid w:val="002D2830"/>
    <w:rsid w:val="002E6672"/>
    <w:rsid w:val="002F7629"/>
    <w:rsid w:val="00301CFA"/>
    <w:rsid w:val="003439A3"/>
    <w:rsid w:val="003A0FA6"/>
    <w:rsid w:val="003A37D4"/>
    <w:rsid w:val="003D2731"/>
    <w:rsid w:val="003E4A69"/>
    <w:rsid w:val="003E65A1"/>
    <w:rsid w:val="004223F7"/>
    <w:rsid w:val="004325DA"/>
    <w:rsid w:val="00445F66"/>
    <w:rsid w:val="004827AB"/>
    <w:rsid w:val="00494E21"/>
    <w:rsid w:val="004C0120"/>
    <w:rsid w:val="004E6EE2"/>
    <w:rsid w:val="004F7889"/>
    <w:rsid w:val="00582F17"/>
    <w:rsid w:val="005922D1"/>
    <w:rsid w:val="005A6A09"/>
    <w:rsid w:val="005D0C14"/>
    <w:rsid w:val="005E04AA"/>
    <w:rsid w:val="005F7BD0"/>
    <w:rsid w:val="006205AF"/>
    <w:rsid w:val="00655DBB"/>
    <w:rsid w:val="006C058B"/>
    <w:rsid w:val="007213FE"/>
    <w:rsid w:val="0074266E"/>
    <w:rsid w:val="00784712"/>
    <w:rsid w:val="007E68C3"/>
    <w:rsid w:val="00817FB8"/>
    <w:rsid w:val="008856B5"/>
    <w:rsid w:val="00943FFD"/>
    <w:rsid w:val="009478E5"/>
    <w:rsid w:val="009C0C6B"/>
    <w:rsid w:val="00A30912"/>
    <w:rsid w:val="00A42DAA"/>
    <w:rsid w:val="00A55FF6"/>
    <w:rsid w:val="00AA72F5"/>
    <w:rsid w:val="00AD2048"/>
    <w:rsid w:val="00B54A27"/>
    <w:rsid w:val="00B64309"/>
    <w:rsid w:val="00B64E85"/>
    <w:rsid w:val="00B773C8"/>
    <w:rsid w:val="00B907B5"/>
    <w:rsid w:val="00B95C83"/>
    <w:rsid w:val="00BB2263"/>
    <w:rsid w:val="00BB5570"/>
    <w:rsid w:val="00C71AC8"/>
    <w:rsid w:val="00CB4231"/>
    <w:rsid w:val="00CF6694"/>
    <w:rsid w:val="00D21322"/>
    <w:rsid w:val="00D34C8D"/>
    <w:rsid w:val="00D76D0F"/>
    <w:rsid w:val="00DE1579"/>
    <w:rsid w:val="00E20E2C"/>
    <w:rsid w:val="00E30CD3"/>
    <w:rsid w:val="00E76547"/>
    <w:rsid w:val="00EA1872"/>
    <w:rsid w:val="00EB139C"/>
    <w:rsid w:val="00EB3D1D"/>
    <w:rsid w:val="00EC358B"/>
    <w:rsid w:val="00EE21D7"/>
    <w:rsid w:val="00F35227"/>
    <w:rsid w:val="00F638BF"/>
    <w:rsid w:val="00F9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A"/>
  </w:style>
  <w:style w:type="paragraph" w:styleId="5">
    <w:name w:val="heading 5"/>
    <w:basedOn w:val="a"/>
    <w:link w:val="50"/>
    <w:uiPriority w:val="99"/>
    <w:qFormat/>
    <w:rsid w:val="004325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F78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F788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9C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211B56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11B5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1B5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211B56"/>
    <w:rPr>
      <w:rFonts w:ascii="Times New Roman" w:hAnsi="Times New Roman" w:cs="Times New Roman"/>
      <w:sz w:val="22"/>
      <w:szCs w:val="22"/>
    </w:rPr>
  </w:style>
  <w:style w:type="character" w:styleId="a6">
    <w:name w:val="Hyperlink"/>
    <w:rsid w:val="00211B56"/>
    <w:rPr>
      <w:color w:val="0000FF"/>
      <w:u w:val="single"/>
    </w:rPr>
  </w:style>
  <w:style w:type="paragraph" w:styleId="a7">
    <w:name w:val="Normal (Web)"/>
    <w:basedOn w:val="a"/>
    <w:unhideWhenUsed/>
    <w:rsid w:val="007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3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053BCC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styleId="a8">
    <w:name w:val="List Paragraph"/>
    <w:basedOn w:val="a"/>
    <w:uiPriority w:val="34"/>
    <w:qFormat/>
    <w:rsid w:val="006C058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4325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3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0912"/>
  </w:style>
  <w:style w:type="paragraph" w:styleId="ab">
    <w:name w:val="footer"/>
    <w:basedOn w:val="a"/>
    <w:link w:val="ac"/>
    <w:uiPriority w:val="99"/>
    <w:unhideWhenUsed/>
    <w:rsid w:val="00A3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771CCA4BD27548B58398FD546E051D" ma:contentTypeVersion="0" ma:contentTypeDescription="Создание документа." ma:contentTypeScope="" ma:versionID="55a308ee275d5c3435e6dc0f378fdc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8E61D-55F2-4C3A-85A6-179A75E928C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B413D-866B-4693-B323-65FE71765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259F3-6211-4206-9DBC-64C13D3B4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8278</Characters>
  <Application>Microsoft Office Word</Application>
  <DocSecurity>4</DocSecurity>
  <Lines>192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poluhina</cp:lastModifiedBy>
  <cp:revision>2</cp:revision>
  <cp:lastPrinted>2017-01-20T06:06:00Z</cp:lastPrinted>
  <dcterms:created xsi:type="dcterms:W3CDTF">2017-01-25T08:25:00Z</dcterms:created>
  <dcterms:modified xsi:type="dcterms:W3CDTF">2017-01-25T08:25:00Z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0x01010037771CCA4BD27548B58398FD546E051D</vt:lpwstr>
  </property>
</Properties>
</file>